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8B65" w14:textId="77777777" w:rsidR="00E41879" w:rsidRDefault="00E41879" w:rsidP="00E41879">
      <w:pPr>
        <w:suppressAutoHyphens/>
        <w:ind w:left="720" w:right="720"/>
        <w:jc w:val="center"/>
        <w:rPr>
          <w:b/>
          <w:bCs/>
          <w:i w:val="0"/>
          <w:iCs/>
          <w:noProof/>
          <w:color w:val="000080"/>
          <w:sz w:val="28"/>
        </w:rPr>
      </w:pPr>
      <w:r>
        <w:rPr>
          <w:b/>
          <w:bCs/>
          <w:i w:val="0"/>
          <w:iCs/>
          <w:noProof/>
          <w:color w:val="000080"/>
          <w:sz w:val="28"/>
        </w:rPr>
        <w:t>MEMORANDUM</w:t>
      </w:r>
    </w:p>
    <w:p w14:paraId="01F87EE8" w14:textId="77777777" w:rsidR="00E41879" w:rsidRDefault="00E41879">
      <w:pPr>
        <w:suppressAutoHyphens/>
        <w:ind w:left="720" w:right="720"/>
        <w:jc w:val="both"/>
        <w:rPr>
          <w:i w:val="0"/>
          <w:iCs/>
          <w:color w:val="29166F"/>
        </w:rPr>
      </w:pPr>
    </w:p>
    <w:p w14:paraId="35293C42" w14:textId="3593E7E5" w:rsidR="00ED529B" w:rsidRPr="00F63D40" w:rsidRDefault="00F63D40">
      <w:pPr>
        <w:suppressAutoHyphens/>
        <w:ind w:left="720" w:right="720"/>
        <w:jc w:val="both"/>
        <w:rPr>
          <w:b/>
          <w:bCs/>
          <w:i w:val="0"/>
          <w:iCs/>
          <w:color w:val="29166F"/>
        </w:rPr>
      </w:pPr>
      <w:r w:rsidRPr="00F63D40">
        <w:rPr>
          <w:b/>
          <w:bCs/>
          <w:i w:val="0"/>
          <w:iCs/>
          <w:color w:val="29166F"/>
        </w:rPr>
        <w:t>Nov 30</w:t>
      </w:r>
      <w:r w:rsidR="00223F3C" w:rsidRPr="00F63D40">
        <w:rPr>
          <w:b/>
          <w:bCs/>
          <w:i w:val="0"/>
          <w:iCs/>
          <w:color w:val="29166F"/>
        </w:rPr>
        <w:t>, 2023</w:t>
      </w:r>
    </w:p>
    <w:p w14:paraId="09F98FBE" w14:textId="77777777" w:rsidR="00ED529B" w:rsidRPr="00CA6B37" w:rsidRDefault="00ED529B">
      <w:pPr>
        <w:suppressAutoHyphens/>
        <w:ind w:left="720" w:right="720"/>
        <w:jc w:val="both"/>
        <w:rPr>
          <w:i w:val="0"/>
          <w:iCs/>
          <w:color w:val="29166F"/>
          <w:sz w:val="18"/>
          <w:szCs w:val="18"/>
        </w:rPr>
      </w:pPr>
    </w:p>
    <w:p w14:paraId="460C1562" w14:textId="7BBFC908" w:rsidR="0095792F" w:rsidRDefault="00ED529B" w:rsidP="00523D5A">
      <w:pPr>
        <w:suppressAutoHyphens/>
        <w:ind w:left="720" w:right="720"/>
        <w:jc w:val="both"/>
        <w:rPr>
          <w:b/>
          <w:bCs/>
          <w:i w:val="0"/>
          <w:iCs/>
          <w:color w:val="29166F"/>
        </w:rPr>
      </w:pPr>
      <w:r>
        <w:rPr>
          <w:b/>
          <w:bCs/>
          <w:i w:val="0"/>
          <w:iCs/>
          <w:color w:val="29166F"/>
        </w:rPr>
        <w:t>TO:</w:t>
      </w:r>
      <w:r w:rsidR="0095792F">
        <w:rPr>
          <w:b/>
          <w:bCs/>
          <w:i w:val="0"/>
          <w:iCs/>
          <w:color w:val="29166F"/>
        </w:rPr>
        <w:tab/>
      </w:r>
      <w:r w:rsidR="006A5387">
        <w:rPr>
          <w:b/>
          <w:bCs/>
          <w:i w:val="0"/>
          <w:iCs/>
          <w:color w:val="29166F"/>
        </w:rPr>
        <w:tab/>
      </w:r>
      <w:r w:rsidR="00462C86">
        <w:rPr>
          <w:b/>
          <w:bCs/>
          <w:i w:val="0"/>
          <w:iCs/>
          <w:color w:val="29166F"/>
        </w:rPr>
        <w:tab/>
      </w:r>
      <w:r w:rsidR="00FB203C">
        <w:rPr>
          <w:b/>
          <w:bCs/>
          <w:i w:val="0"/>
          <w:iCs/>
          <w:color w:val="29166F"/>
        </w:rPr>
        <w:tab/>
      </w:r>
      <w:r w:rsidR="0095792F">
        <w:rPr>
          <w:b/>
          <w:bCs/>
          <w:i w:val="0"/>
          <w:iCs/>
          <w:color w:val="29166F"/>
        </w:rPr>
        <w:tab/>
      </w:r>
    </w:p>
    <w:p w14:paraId="589D34A1" w14:textId="77777777" w:rsidR="00523D5A" w:rsidRDefault="0095792F" w:rsidP="00523D5A">
      <w:pPr>
        <w:suppressAutoHyphens/>
        <w:ind w:left="720" w:right="720"/>
        <w:jc w:val="both"/>
        <w:rPr>
          <w:b/>
          <w:bCs/>
          <w:i w:val="0"/>
          <w:iCs/>
          <w:color w:val="29166F"/>
        </w:rPr>
      </w:pPr>
      <w:r>
        <w:rPr>
          <w:b/>
          <w:bCs/>
          <w:i w:val="0"/>
          <w:iCs/>
          <w:color w:val="29166F"/>
        </w:rPr>
        <w:tab/>
      </w:r>
      <w:r>
        <w:rPr>
          <w:b/>
          <w:bCs/>
          <w:i w:val="0"/>
          <w:iCs/>
          <w:color w:val="29166F"/>
        </w:rPr>
        <w:tab/>
      </w:r>
      <w:r w:rsidR="0090002A">
        <w:rPr>
          <w:b/>
          <w:bCs/>
          <w:i w:val="0"/>
          <w:iCs/>
          <w:color w:val="29166F"/>
        </w:rPr>
        <w:tab/>
      </w:r>
    </w:p>
    <w:p w14:paraId="21F8F123" w14:textId="06340B65" w:rsidR="00656690" w:rsidRDefault="00ED529B">
      <w:pPr>
        <w:suppressAutoHyphens/>
        <w:ind w:left="720" w:right="720"/>
        <w:jc w:val="both"/>
        <w:rPr>
          <w:b/>
          <w:bCs/>
          <w:i w:val="0"/>
          <w:iCs/>
          <w:color w:val="29166F"/>
        </w:rPr>
      </w:pPr>
      <w:r>
        <w:rPr>
          <w:b/>
          <w:bCs/>
          <w:i w:val="0"/>
          <w:iCs/>
          <w:color w:val="29166F"/>
        </w:rPr>
        <w:t>FROM:</w:t>
      </w:r>
      <w:r w:rsidR="006A5387">
        <w:rPr>
          <w:b/>
          <w:bCs/>
          <w:i w:val="0"/>
          <w:iCs/>
          <w:color w:val="29166F"/>
        </w:rPr>
        <w:tab/>
      </w:r>
      <w:r w:rsidR="00462C86">
        <w:rPr>
          <w:b/>
          <w:bCs/>
          <w:i w:val="0"/>
          <w:iCs/>
          <w:color w:val="29166F"/>
        </w:rPr>
        <w:tab/>
      </w:r>
      <w:r w:rsidR="00FB203C">
        <w:rPr>
          <w:b/>
          <w:bCs/>
          <w:i w:val="0"/>
          <w:iCs/>
          <w:color w:val="29166F"/>
        </w:rPr>
        <w:tab/>
      </w:r>
      <w:r w:rsidR="0095792F">
        <w:rPr>
          <w:b/>
          <w:bCs/>
          <w:i w:val="0"/>
          <w:iCs/>
          <w:color w:val="29166F"/>
        </w:rPr>
        <w:tab/>
      </w:r>
    </w:p>
    <w:p w14:paraId="66478DBA" w14:textId="77777777" w:rsidR="00614D21" w:rsidRPr="00CA6B37" w:rsidRDefault="000B76FE">
      <w:pPr>
        <w:suppressAutoHyphens/>
        <w:ind w:left="720" w:right="720"/>
        <w:jc w:val="both"/>
        <w:rPr>
          <w:b/>
          <w:bCs/>
          <w:i w:val="0"/>
          <w:iCs/>
          <w:color w:val="29166F"/>
          <w:sz w:val="18"/>
          <w:szCs w:val="18"/>
        </w:rPr>
      </w:pPr>
      <w:r>
        <w:rPr>
          <w:b/>
          <w:bCs/>
          <w:i w:val="0"/>
          <w:iCs/>
          <w:color w:val="29166F"/>
        </w:rPr>
        <w:tab/>
      </w:r>
    </w:p>
    <w:p w14:paraId="6214F362" w14:textId="15A5D4F2" w:rsidR="00656690" w:rsidRDefault="00614D21" w:rsidP="0064067B">
      <w:pPr>
        <w:suppressAutoHyphens/>
        <w:ind w:left="720" w:right="720"/>
        <w:jc w:val="both"/>
        <w:rPr>
          <w:b/>
          <w:bCs/>
          <w:i w:val="0"/>
          <w:iCs/>
          <w:color w:val="29166F"/>
        </w:rPr>
      </w:pPr>
      <w:r>
        <w:rPr>
          <w:b/>
          <w:bCs/>
          <w:i w:val="0"/>
          <w:iCs/>
          <w:color w:val="29166F"/>
        </w:rPr>
        <w:t>COPY:</w:t>
      </w:r>
      <w:r w:rsidR="00ED4495">
        <w:rPr>
          <w:b/>
          <w:bCs/>
          <w:i w:val="0"/>
          <w:iCs/>
          <w:color w:val="29166F"/>
        </w:rPr>
        <w:tab/>
      </w:r>
      <w:r w:rsidR="006A5387">
        <w:rPr>
          <w:b/>
          <w:bCs/>
          <w:i w:val="0"/>
          <w:iCs/>
          <w:color w:val="29166F"/>
        </w:rPr>
        <w:tab/>
      </w:r>
    </w:p>
    <w:p w14:paraId="58C9D622" w14:textId="77777777" w:rsidR="00614D21" w:rsidRDefault="00482094">
      <w:pPr>
        <w:suppressAutoHyphens/>
        <w:ind w:left="720" w:right="720"/>
        <w:jc w:val="both"/>
        <w:rPr>
          <w:b/>
          <w:bCs/>
          <w:i w:val="0"/>
          <w:iCs/>
          <w:color w:val="29166F"/>
        </w:rPr>
      </w:pPr>
      <w:r>
        <w:rPr>
          <w:b/>
          <w:bCs/>
          <w:i w:val="0"/>
          <w:iCs/>
          <w:color w:val="29166F"/>
        </w:rPr>
        <w:tab/>
      </w:r>
      <w:r w:rsidR="00ED4495">
        <w:rPr>
          <w:b/>
          <w:bCs/>
          <w:i w:val="0"/>
          <w:iCs/>
          <w:color w:val="29166F"/>
        </w:rPr>
        <w:tab/>
      </w:r>
    </w:p>
    <w:p w14:paraId="5228C6E5" w14:textId="15E704AF" w:rsidR="00ED529B" w:rsidRDefault="00614D21" w:rsidP="00614D21">
      <w:pPr>
        <w:suppressAutoHyphens/>
        <w:ind w:left="720" w:right="720"/>
        <w:jc w:val="both"/>
        <w:rPr>
          <w:rFonts w:cs="Arial"/>
          <w:b/>
          <w:i w:val="0"/>
          <w:color w:val="000080"/>
        </w:rPr>
      </w:pPr>
      <w:r>
        <w:rPr>
          <w:b/>
          <w:bCs/>
          <w:i w:val="0"/>
          <w:iCs/>
          <w:color w:val="29166F"/>
        </w:rPr>
        <w:t>SUBJECT:</w:t>
      </w:r>
      <w:r w:rsidR="00FB203C">
        <w:rPr>
          <w:b/>
          <w:bCs/>
          <w:i w:val="0"/>
          <w:iCs/>
          <w:color w:val="29166F"/>
        </w:rPr>
        <w:tab/>
      </w:r>
      <w:r w:rsidR="000B76FE">
        <w:rPr>
          <w:b/>
          <w:bCs/>
          <w:i w:val="0"/>
          <w:iCs/>
          <w:color w:val="29166F"/>
        </w:rPr>
        <w:tab/>
      </w:r>
      <w:r w:rsidR="00482094">
        <w:rPr>
          <w:b/>
          <w:bCs/>
          <w:i w:val="0"/>
          <w:iCs/>
          <w:color w:val="29166F"/>
        </w:rPr>
        <w:tab/>
      </w:r>
      <w:r w:rsidR="00ED4495">
        <w:rPr>
          <w:b/>
          <w:bCs/>
          <w:i w:val="0"/>
          <w:iCs/>
          <w:color w:val="29166F"/>
        </w:rPr>
        <w:tab/>
        <w:t xml:space="preserve"> </w:t>
      </w:r>
    </w:p>
    <w:p w14:paraId="0163124B" w14:textId="77777777" w:rsidR="00ED529B" w:rsidRDefault="005D5924">
      <w:pPr>
        <w:suppressAutoHyphens/>
        <w:ind w:left="720" w:right="720"/>
        <w:jc w:val="both"/>
        <w:rPr>
          <w:rFonts w:cs="Arial"/>
          <w:i w:val="0"/>
          <w:color w:val="000080"/>
        </w:rPr>
      </w:pPr>
      <w:r>
        <w:rPr>
          <w:rFonts w:cs="Arial"/>
          <w:i w:val="0"/>
          <w:color w:val="000080"/>
        </w:rPr>
        <w:pict w14:anchorId="00B69832">
          <v:rect id="_x0000_i1025" style="width:7in;height:1.5pt" o:hralign="center" o:hrstd="t" o:hrnoshade="t" o:hr="t" fillcolor="#aaa9a9" stroked="f"/>
        </w:pict>
      </w:r>
    </w:p>
    <w:p w14:paraId="50C16537" w14:textId="77777777" w:rsidR="00F07D5A" w:rsidRDefault="00F07D5A" w:rsidP="00082E3A">
      <w:pPr>
        <w:suppressAutoHyphens/>
        <w:ind w:left="709" w:right="720"/>
        <w:jc w:val="both"/>
        <w:rPr>
          <w:rFonts w:cs="Arial"/>
          <w:i w:val="0"/>
          <w:color w:val="000080"/>
          <w:szCs w:val="22"/>
        </w:rPr>
      </w:pPr>
    </w:p>
    <w:p w14:paraId="13CDEDAC" w14:textId="3B525C5C" w:rsidR="001D3378" w:rsidRPr="00F63D40" w:rsidRDefault="00F63D40" w:rsidP="005D7A1F">
      <w:pPr>
        <w:suppressAutoHyphens/>
        <w:ind w:left="709" w:right="720"/>
        <w:rPr>
          <w:rFonts w:cs="Arial"/>
          <w:b/>
          <w:bCs/>
          <w:i w:val="0"/>
          <w:color w:val="1F497D" w:themeColor="text2"/>
          <w:sz w:val="24"/>
          <w:szCs w:val="24"/>
        </w:rPr>
      </w:pP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>To Whom it may concern,</w:t>
      </w:r>
    </w:p>
    <w:p w14:paraId="6A9B30E5" w14:textId="77777777" w:rsidR="00F63D40" w:rsidRPr="00F63D40" w:rsidRDefault="00F63D40" w:rsidP="005D7A1F">
      <w:pPr>
        <w:suppressAutoHyphens/>
        <w:ind w:left="709" w:right="720"/>
        <w:rPr>
          <w:rFonts w:cs="Arial"/>
          <w:b/>
          <w:bCs/>
          <w:i w:val="0"/>
          <w:color w:val="1F497D" w:themeColor="text2"/>
          <w:szCs w:val="22"/>
        </w:rPr>
      </w:pPr>
    </w:p>
    <w:p w14:paraId="7E381FB7" w14:textId="7BA90ECD" w:rsidR="00F63D40" w:rsidRPr="00F63D40" w:rsidRDefault="00F63D40" w:rsidP="00F63D40">
      <w:pPr>
        <w:shd w:val="clear" w:color="auto" w:fill="FFFFFF"/>
        <w:ind w:left="709"/>
        <w:rPr>
          <w:rFonts w:cs="Arial"/>
          <w:b/>
          <w:bCs/>
          <w:i w:val="0"/>
          <w:color w:val="1F497D" w:themeColor="text2"/>
          <w:sz w:val="24"/>
          <w:szCs w:val="24"/>
        </w:rPr>
      </w:pP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On behalf of VIAHA, VMHA, and JDFMHA, we would like to confirm that we collectively share important values where competition coexists with fun, 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>sportsmanship,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 and respect so that games can occur in the safest possible environment. There was a recent incident where a player was badly injured which left us all feeling as though our values were not upheld. It is our 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>responsibility</w:t>
      </w:r>
      <w:r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 to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 address this 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>thoroughly</w:t>
      </w:r>
      <w:r>
        <w:rPr>
          <w:rFonts w:cs="Arial"/>
          <w:b/>
          <w:bCs/>
          <w:i w:val="0"/>
          <w:color w:val="1F497D" w:themeColor="text2"/>
          <w:sz w:val="24"/>
          <w:szCs w:val="24"/>
        </w:rPr>
        <w:t>, while working together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 to </w:t>
      </w:r>
      <w:r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help 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>prevent any future events</w:t>
      </w:r>
      <w:r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 like the incident and resulting injury, now and in the future.</w:t>
      </w:r>
    </w:p>
    <w:p w14:paraId="4A25AF88" w14:textId="77777777" w:rsidR="00F63D40" w:rsidRPr="00F63D40" w:rsidRDefault="00F63D40" w:rsidP="00F63D40">
      <w:pPr>
        <w:shd w:val="clear" w:color="auto" w:fill="FFFFFF"/>
        <w:rPr>
          <w:rFonts w:cs="Arial"/>
          <w:b/>
          <w:bCs/>
          <w:i w:val="0"/>
          <w:color w:val="1F497D" w:themeColor="text2"/>
          <w:sz w:val="24"/>
          <w:szCs w:val="24"/>
        </w:rPr>
      </w:pPr>
    </w:p>
    <w:p w14:paraId="22CBDE95" w14:textId="7BA92416" w:rsidR="00F63D40" w:rsidRPr="00F63D40" w:rsidRDefault="00F63D40" w:rsidP="00F63D40">
      <w:pPr>
        <w:shd w:val="clear" w:color="auto" w:fill="FFFFFF"/>
        <w:ind w:left="709"/>
        <w:rPr>
          <w:rFonts w:cs="Arial"/>
          <w:b/>
          <w:bCs/>
          <w:i w:val="0"/>
          <w:color w:val="1F497D" w:themeColor="text2"/>
          <w:sz w:val="24"/>
          <w:szCs w:val="24"/>
        </w:rPr>
      </w:pP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>Please know there has been a robust investigation</w:t>
      </w:r>
      <w:r w:rsidR="0064333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 </w:t>
      </w:r>
      <w:r w:rsidR="005D5924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by </w:t>
      </w:r>
      <w:r w:rsidR="00643330">
        <w:rPr>
          <w:rFonts w:cs="Arial"/>
          <w:b/>
          <w:bCs/>
          <w:i w:val="0"/>
          <w:color w:val="1F497D" w:themeColor="text2"/>
          <w:sz w:val="24"/>
          <w:szCs w:val="24"/>
        </w:rPr>
        <w:t>BC Hockey and VIAHA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 into every aspect of this incident concluding with severe disciplinary consequences to the appropriate individuals. Further efforts will be made in terms of education and 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>follow-up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 to ensure lasting buy in. </w:t>
      </w:r>
    </w:p>
    <w:p w14:paraId="0226BC5F" w14:textId="77777777" w:rsidR="00F63D40" w:rsidRPr="00F63D40" w:rsidRDefault="00F63D40" w:rsidP="00F63D40">
      <w:pPr>
        <w:shd w:val="clear" w:color="auto" w:fill="FFFFFF"/>
        <w:rPr>
          <w:rFonts w:cs="Arial"/>
          <w:b/>
          <w:bCs/>
          <w:i w:val="0"/>
          <w:color w:val="1F497D" w:themeColor="text2"/>
          <w:sz w:val="24"/>
          <w:szCs w:val="24"/>
        </w:rPr>
      </w:pPr>
    </w:p>
    <w:p w14:paraId="23152B81" w14:textId="32068860" w:rsidR="00F63D40" w:rsidRPr="00F63D40" w:rsidRDefault="00F63D40" w:rsidP="00F63D40">
      <w:pPr>
        <w:shd w:val="clear" w:color="auto" w:fill="FFFFFF"/>
        <w:ind w:left="709"/>
        <w:rPr>
          <w:rFonts w:cs="Arial"/>
          <w:b/>
          <w:bCs/>
          <w:i w:val="0"/>
          <w:color w:val="1F497D" w:themeColor="text2"/>
          <w:sz w:val="24"/>
          <w:szCs w:val="24"/>
        </w:rPr>
      </w:pP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What's most important </w:t>
      </w:r>
      <w:r>
        <w:rPr>
          <w:rFonts w:cs="Arial"/>
          <w:b/>
          <w:bCs/>
          <w:i w:val="0"/>
          <w:color w:val="1F497D" w:themeColor="text2"/>
          <w:sz w:val="24"/>
          <w:szCs w:val="24"/>
        </w:rPr>
        <w:t>i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s for the injured player to be fully supported as he recovers and for him to know how very 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>sorry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 to see this happen to him. We sincerely hope for a speedy and full 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>recovery.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> </w:t>
      </w:r>
    </w:p>
    <w:p w14:paraId="7E32C708" w14:textId="77777777" w:rsidR="00F63D40" w:rsidRPr="00F63D40" w:rsidRDefault="00F63D40" w:rsidP="00F63D40">
      <w:pPr>
        <w:shd w:val="clear" w:color="auto" w:fill="FFFFFF"/>
        <w:rPr>
          <w:rFonts w:cs="Arial"/>
          <w:b/>
          <w:bCs/>
          <w:i w:val="0"/>
          <w:color w:val="1F497D" w:themeColor="text2"/>
          <w:sz w:val="24"/>
          <w:szCs w:val="24"/>
        </w:rPr>
      </w:pPr>
    </w:p>
    <w:p w14:paraId="7D0A8692" w14:textId="27D2E2C0" w:rsidR="00F63D40" w:rsidRPr="00F63D40" w:rsidRDefault="00F63D40" w:rsidP="00F63D40">
      <w:pPr>
        <w:shd w:val="clear" w:color="auto" w:fill="FFFFFF"/>
        <w:ind w:firstLine="709"/>
        <w:rPr>
          <w:rFonts w:cs="Arial"/>
          <w:b/>
          <w:bCs/>
          <w:i w:val="0"/>
          <w:color w:val="1F497D" w:themeColor="text2"/>
          <w:sz w:val="24"/>
          <w:szCs w:val="24"/>
        </w:rPr>
      </w:pP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VMHA </w:t>
      </w:r>
      <w:r>
        <w:rPr>
          <w:rFonts w:cs="Arial"/>
          <w:b/>
          <w:bCs/>
          <w:i w:val="0"/>
          <w:color w:val="1F497D" w:themeColor="text2"/>
          <w:sz w:val="24"/>
          <w:szCs w:val="24"/>
        </w:rPr>
        <w:t>and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 JDFMHA have a great history of working together and caring about </w:t>
      </w:r>
      <w:r>
        <w:rPr>
          <w:rFonts w:cs="Arial"/>
          <w:b/>
          <w:bCs/>
          <w:i w:val="0"/>
          <w:color w:val="1F497D" w:themeColor="text2"/>
          <w:sz w:val="24"/>
          <w:szCs w:val="24"/>
        </w:rPr>
        <w:t>each</w:t>
      </w:r>
    </w:p>
    <w:p w14:paraId="17D99B3C" w14:textId="2D160D9B" w:rsidR="00F63D40" w:rsidRPr="00F63D40" w:rsidRDefault="00F63D40" w:rsidP="00F63D40">
      <w:pPr>
        <w:shd w:val="clear" w:color="auto" w:fill="FFFFFF"/>
        <w:ind w:left="720"/>
        <w:rPr>
          <w:rFonts w:cs="Arial"/>
          <w:b/>
          <w:bCs/>
          <w:i w:val="0"/>
          <w:color w:val="1F497D" w:themeColor="text2"/>
          <w:sz w:val="24"/>
          <w:szCs w:val="24"/>
        </w:rPr>
      </w:pP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>another.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 This is the time to return to our shared values and positive relationships in the aftermath of this very unfortunate 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>incident.</w:t>
      </w:r>
      <w:r w:rsidRPr="00F63D40">
        <w:rPr>
          <w:rFonts w:cs="Arial"/>
          <w:b/>
          <w:bCs/>
          <w:i w:val="0"/>
          <w:color w:val="1F497D" w:themeColor="text2"/>
          <w:sz w:val="24"/>
          <w:szCs w:val="24"/>
        </w:rPr>
        <w:t xml:space="preserve">  </w:t>
      </w:r>
    </w:p>
    <w:p w14:paraId="129ECAC9" w14:textId="77777777" w:rsidR="00F63D40" w:rsidRPr="00F63D40" w:rsidRDefault="00F63D40" w:rsidP="005D7A1F">
      <w:pPr>
        <w:suppressAutoHyphens/>
        <w:ind w:left="709" w:right="720"/>
        <w:rPr>
          <w:rFonts w:cs="Arial"/>
          <w:i w:val="0"/>
          <w:szCs w:val="22"/>
        </w:rPr>
      </w:pPr>
    </w:p>
    <w:p w14:paraId="5E23980E" w14:textId="77777777" w:rsidR="001D3378" w:rsidRPr="005D7A1F" w:rsidRDefault="001D3378" w:rsidP="005D7A1F">
      <w:pPr>
        <w:suppressAutoHyphens/>
        <w:ind w:left="709" w:right="720"/>
        <w:rPr>
          <w:rFonts w:asciiTheme="minorHAnsi" w:hAnsiTheme="minorHAnsi" w:cstheme="minorHAnsi"/>
          <w:i w:val="0"/>
          <w:szCs w:val="22"/>
        </w:rPr>
      </w:pPr>
    </w:p>
    <w:p w14:paraId="4180AE96" w14:textId="6C306CE5" w:rsidR="001D0E39" w:rsidRPr="002130FD" w:rsidRDefault="0095792F" w:rsidP="005D7A1F">
      <w:pPr>
        <w:suppressAutoHyphens/>
        <w:ind w:left="709" w:right="720"/>
        <w:rPr>
          <w:rFonts w:cs="Arial"/>
          <w:i w:val="0"/>
          <w:color w:val="000080"/>
          <w:szCs w:val="22"/>
        </w:rPr>
      </w:pPr>
      <w:r w:rsidRPr="005D7A1F">
        <w:rPr>
          <w:rFonts w:asciiTheme="minorHAnsi" w:hAnsiTheme="minorHAnsi" w:cstheme="minorHAnsi"/>
        </w:rPr>
        <w:tab/>
      </w:r>
      <w:r w:rsidRPr="002130FD">
        <w:rPr>
          <w:rFonts w:cs="Arial"/>
          <w:color w:val="000080"/>
        </w:rPr>
        <w:t xml:space="preserve"> </w:t>
      </w:r>
    </w:p>
    <w:sectPr w:rsidR="001D0E39" w:rsidRPr="002130FD" w:rsidSect="00CA6B37">
      <w:headerReference w:type="default" r:id="rId8"/>
      <w:footerReference w:type="default" r:id="rId9"/>
      <w:pgSz w:w="12240" w:h="15840" w:code="1"/>
      <w:pgMar w:top="2160" w:right="432" w:bottom="1296" w:left="567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7E8C" w14:textId="77777777" w:rsidR="00096FB1" w:rsidRDefault="00096FB1">
      <w:r>
        <w:separator/>
      </w:r>
    </w:p>
  </w:endnote>
  <w:endnote w:type="continuationSeparator" w:id="0">
    <w:p w14:paraId="402F46FA" w14:textId="77777777" w:rsidR="00096FB1" w:rsidRDefault="0009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2B60" w14:textId="77777777" w:rsidR="00CB70BB" w:rsidRDefault="00CB70BB">
    <w:pPr>
      <w:pStyle w:val="Footer"/>
      <w:rPr>
        <w:i w:val="0"/>
        <w:iCs/>
        <w:color w:val="AAA9A9"/>
        <w:sz w:val="18"/>
      </w:rPr>
    </w:pPr>
    <w:r>
      <w:rPr>
        <w:i w:val="0"/>
        <w:iCs/>
        <w:noProof/>
        <w:color w:val="AAA9A9"/>
        <w:sz w:val="20"/>
        <w:lang w:val="en-CA" w:eastAsia="en-CA"/>
      </w:rPr>
      <w:drawing>
        <wp:anchor distT="0" distB="0" distL="114300" distR="114300" simplePos="0" relativeHeight="251658752" behindDoc="0" locked="0" layoutInCell="1" allowOverlap="1" wp14:anchorId="74490D74" wp14:editId="31960517">
          <wp:simplePos x="0" y="0"/>
          <wp:positionH relativeFrom="column">
            <wp:posOffset>5715</wp:posOffset>
          </wp:positionH>
          <wp:positionV relativeFrom="paragraph">
            <wp:posOffset>-163195</wp:posOffset>
          </wp:positionV>
          <wp:extent cx="685800" cy="320040"/>
          <wp:effectExtent l="19050" t="0" r="0" b="0"/>
          <wp:wrapNone/>
          <wp:docPr id="1" name="Picture 1" descr="BC Hockey 2006-12-18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C Hockey 2006-12-18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 w:val="0"/>
        <w:iCs/>
        <w:noProof/>
        <w:color w:val="AAA9A9"/>
        <w:sz w:val="20"/>
        <w:lang w:val="en-CA" w:eastAsia="en-CA"/>
      </w:rPr>
      <w:drawing>
        <wp:anchor distT="0" distB="0" distL="114300" distR="114300" simplePos="0" relativeHeight="251656704" behindDoc="0" locked="0" layoutInCell="1" allowOverlap="1" wp14:anchorId="634E1733" wp14:editId="45DCE32F">
          <wp:simplePos x="0" y="0"/>
          <wp:positionH relativeFrom="column">
            <wp:posOffset>6749415</wp:posOffset>
          </wp:positionH>
          <wp:positionV relativeFrom="paragraph">
            <wp:posOffset>-277495</wp:posOffset>
          </wp:positionV>
          <wp:extent cx="457200" cy="423545"/>
          <wp:effectExtent l="19050" t="0" r="0" b="0"/>
          <wp:wrapNone/>
          <wp:docPr id="2" name="Picture 2" descr="CHA-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HA-CL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3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789F" w14:textId="77777777" w:rsidR="00096FB1" w:rsidRDefault="00096FB1">
      <w:r>
        <w:separator/>
      </w:r>
    </w:p>
  </w:footnote>
  <w:footnote w:type="continuationSeparator" w:id="0">
    <w:p w14:paraId="5805584F" w14:textId="77777777" w:rsidR="00096FB1" w:rsidRDefault="0009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B3EA" w14:textId="77777777" w:rsidR="00CB70BB" w:rsidRDefault="005D5924">
    <w:pPr>
      <w:pStyle w:val="Header"/>
      <w:tabs>
        <w:tab w:val="left" w:pos="1152"/>
        <w:tab w:val="left" w:pos="3600"/>
      </w:tabs>
      <w:ind w:firstLine="1152"/>
      <w:rPr>
        <w:b/>
        <w:bCs/>
        <w:i w:val="0"/>
        <w:iCs/>
        <w:color w:val="000080"/>
        <w:sz w:val="14"/>
      </w:rPr>
    </w:pPr>
    <w:r>
      <w:rPr>
        <w:rFonts w:ascii="Tahoma" w:hAnsi="Tahoma" w:cs="Tahoma"/>
        <w:noProof/>
        <w:color w:val="AAA9A9"/>
        <w:sz w:val="14"/>
      </w:rPr>
      <w:object w:dxaOrig="1440" w:dyaOrig="1440" w14:anchorId="243DD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20.95pt;margin-top:-2.75pt;width:60.25pt;height:64.4pt;z-index:251657728">
          <v:imagedata r:id="rId1" o:title=""/>
        </v:shape>
        <o:OLEObject Type="Embed" ProgID="MSPhotoEd.3" ShapeID="_x0000_s2074" DrawAspect="Content" ObjectID="_1762841577" r:id="rId2"/>
      </w:object>
    </w:r>
    <w:r w:rsidR="00CB70BB">
      <w:rPr>
        <w:color w:val="000080"/>
        <w:sz w:val="18"/>
      </w:rPr>
      <w:tab/>
    </w:r>
    <w:r w:rsidR="00CB70BB">
      <w:rPr>
        <w:color w:val="000080"/>
        <w:sz w:val="18"/>
      </w:rPr>
      <w:tab/>
    </w:r>
  </w:p>
  <w:p w14:paraId="4DD20F11" w14:textId="77777777" w:rsidR="00CB70BB" w:rsidRDefault="00CB70BB" w:rsidP="00386B43">
    <w:pPr>
      <w:pStyle w:val="Heading4"/>
      <w:spacing w:before="120" w:beforeAutospacing="0" w:after="0" w:afterAutospacing="0" w:line="120" w:lineRule="auto"/>
      <w:ind w:left="2880" w:right="319" w:firstLine="720"/>
      <w:jc w:val="right"/>
      <w:rPr>
        <w:rFonts w:asciiTheme="majorHAnsi" w:hAnsiTheme="majorHAnsi" w:cs="Tahoma"/>
        <w:color w:val="000099"/>
        <w:sz w:val="28"/>
        <w:szCs w:val="28"/>
      </w:rPr>
    </w:pPr>
    <w:r w:rsidRPr="0047156B">
      <w:rPr>
        <w:rFonts w:asciiTheme="majorHAnsi" w:hAnsiTheme="majorHAnsi" w:cs="Tahoma"/>
        <w:color w:val="000099"/>
        <w:sz w:val="28"/>
        <w:szCs w:val="28"/>
      </w:rPr>
      <w:t xml:space="preserve">Vancouver Island Amateur Hockey Association </w:t>
    </w:r>
  </w:p>
  <w:p w14:paraId="0E98F125" w14:textId="77777777" w:rsidR="001D3378" w:rsidRPr="001D3378" w:rsidRDefault="001D3378" w:rsidP="001D3378">
    <w:pPr>
      <w:rPr>
        <w:lang w:val="en-GB"/>
      </w:rPr>
    </w:pPr>
  </w:p>
  <w:p w14:paraId="1C67D67C" w14:textId="77777777" w:rsidR="00CB70BB" w:rsidRPr="00E846F4" w:rsidRDefault="00CB70BB" w:rsidP="00386B43">
    <w:pPr>
      <w:rPr>
        <w:sz w:val="18"/>
        <w:szCs w:val="18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  <w:t xml:space="preserve"> </w:t>
    </w:r>
    <w:r w:rsidRPr="00E846F4">
      <w:rPr>
        <w:sz w:val="18"/>
        <w:szCs w:val="18"/>
      </w:rPr>
      <w:t>2301-E McCullough Road Nanaimo BC V9S 4M9</w:t>
    </w:r>
  </w:p>
  <w:p w14:paraId="569C15CF" w14:textId="77777777" w:rsidR="00CB70BB" w:rsidRPr="00E846F4" w:rsidRDefault="00CB70BB" w:rsidP="00386B43">
    <w:pPr>
      <w:pStyle w:val="NoSpacing"/>
      <w:ind w:right="319"/>
      <w:jc w:val="right"/>
      <w:rPr>
        <w:sz w:val="18"/>
        <w:szCs w:val="18"/>
      </w:rPr>
    </w:pPr>
    <w:r w:rsidRPr="00E846F4">
      <w:rPr>
        <w:sz w:val="18"/>
        <w:szCs w:val="18"/>
      </w:rPr>
      <w:t xml:space="preserve">info@viaha.org      </w:t>
    </w:r>
    <w:r w:rsidRPr="0047156B">
      <w:rPr>
        <w:color w:val="0066FF"/>
        <w:sz w:val="18"/>
        <w:szCs w:val="18"/>
      </w:rPr>
      <w:t>www.viaha.org</w:t>
    </w:r>
  </w:p>
  <w:p w14:paraId="3CFD79F8" w14:textId="77777777" w:rsidR="00CB70BB" w:rsidRPr="00E846F4" w:rsidRDefault="00CB70BB" w:rsidP="00386B43">
    <w:pPr>
      <w:pStyle w:val="NoSpacing"/>
      <w:ind w:right="319"/>
      <w:jc w:val="right"/>
      <w:rPr>
        <w:sz w:val="18"/>
        <w:szCs w:val="18"/>
      </w:rPr>
    </w:pPr>
    <w:r w:rsidRPr="00E846F4">
      <w:rPr>
        <w:sz w:val="18"/>
        <w:szCs w:val="18"/>
      </w:rPr>
      <w:t xml:space="preserve">Ph: 250-751-8811    Fax: 250-751-8812  </w:t>
    </w:r>
  </w:p>
  <w:p w14:paraId="633CFBC7" w14:textId="77777777" w:rsidR="00CB70BB" w:rsidRPr="00CA6B37" w:rsidRDefault="00CB70BB" w:rsidP="00CA6B37">
    <w:pPr>
      <w:pStyle w:val="Header"/>
      <w:tabs>
        <w:tab w:val="left" w:pos="1152"/>
      </w:tabs>
      <w:ind w:right="319"/>
      <w:rPr>
        <w:i w:val="0"/>
        <w:color w:val="AAA9A9"/>
        <w:sz w:val="18"/>
        <w:u w:val="double" w:color="002060"/>
      </w:rPr>
    </w:pPr>
    <w:r>
      <w:rPr>
        <w:i w:val="0"/>
        <w:color w:val="AAA9A9"/>
        <w:sz w:val="18"/>
        <w:u w:val="double" w:color="002060"/>
      </w:rPr>
      <w:tab/>
    </w:r>
    <w:r>
      <w:rPr>
        <w:i w:val="0"/>
        <w:color w:val="AAA9A9"/>
        <w:sz w:val="18"/>
        <w:u w:val="double" w:color="002060"/>
      </w:rPr>
      <w:tab/>
    </w:r>
    <w:r>
      <w:rPr>
        <w:i w:val="0"/>
        <w:color w:val="AAA9A9"/>
        <w:sz w:val="18"/>
        <w:u w:val="double" w:color="002060"/>
      </w:rPr>
      <w:tab/>
    </w:r>
    <w:r>
      <w:rPr>
        <w:i w:val="0"/>
        <w:color w:val="AAA9A9"/>
        <w:sz w:val="18"/>
        <w:u w:val="double" w:color="002060"/>
      </w:rPr>
      <w:tab/>
    </w:r>
    <w:r>
      <w:rPr>
        <w:i w:val="0"/>
        <w:color w:val="AAA9A9"/>
        <w:sz w:val="18"/>
        <w:u w:val="double" w:color="002060"/>
      </w:rPr>
      <w:tab/>
    </w:r>
    <w:r>
      <w:rPr>
        <w:i w:val="0"/>
        <w:color w:val="AAA9A9"/>
        <w:sz w:val="18"/>
        <w:u w:val="double" w:color="00206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F63"/>
    <w:multiLevelType w:val="hybridMultilevel"/>
    <w:tmpl w:val="0EF41A5A"/>
    <w:lvl w:ilvl="0" w:tplc="B4908F2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" w15:restartNumberingAfterBreak="0">
    <w:nsid w:val="18F10C8D"/>
    <w:multiLevelType w:val="hybridMultilevel"/>
    <w:tmpl w:val="05B666F6"/>
    <w:lvl w:ilvl="0" w:tplc="808C125E">
      <w:numFmt w:val="bullet"/>
      <w:lvlText w:val="-"/>
      <w:lvlJc w:val="left"/>
      <w:pPr>
        <w:tabs>
          <w:tab w:val="num" w:pos="2880"/>
        </w:tabs>
        <w:ind w:left="288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F278C7"/>
    <w:multiLevelType w:val="hybridMultilevel"/>
    <w:tmpl w:val="C270E896"/>
    <w:lvl w:ilvl="0" w:tplc="5D982E76">
      <w:start w:val="1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 w15:restartNumberingAfterBreak="0">
    <w:nsid w:val="24A1786E"/>
    <w:multiLevelType w:val="hybridMultilevel"/>
    <w:tmpl w:val="9A80B2CC"/>
    <w:lvl w:ilvl="0" w:tplc="4F2C9F94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0377DD"/>
    <w:multiLevelType w:val="hybridMultilevel"/>
    <w:tmpl w:val="201E9F1C"/>
    <w:lvl w:ilvl="0" w:tplc="D5FCBE1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D402376"/>
    <w:multiLevelType w:val="hybridMultilevel"/>
    <w:tmpl w:val="A6301A70"/>
    <w:lvl w:ilvl="0" w:tplc="9F34325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4908F24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CF0E8F"/>
    <w:multiLevelType w:val="hybridMultilevel"/>
    <w:tmpl w:val="A6941DEA"/>
    <w:lvl w:ilvl="0" w:tplc="B4908F2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343250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F5E4CB3A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69244B1"/>
    <w:multiLevelType w:val="hybridMultilevel"/>
    <w:tmpl w:val="06DEDF2E"/>
    <w:lvl w:ilvl="0" w:tplc="0409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8" w15:restartNumberingAfterBreak="0">
    <w:nsid w:val="3CA30BC9"/>
    <w:multiLevelType w:val="hybridMultilevel"/>
    <w:tmpl w:val="93AE1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64FA9"/>
    <w:multiLevelType w:val="hybridMultilevel"/>
    <w:tmpl w:val="EA242432"/>
    <w:lvl w:ilvl="0" w:tplc="AB14D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FD6734"/>
    <w:multiLevelType w:val="hybridMultilevel"/>
    <w:tmpl w:val="A6941D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343250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F5E4CB3A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3D014EB"/>
    <w:multiLevelType w:val="hybridMultilevel"/>
    <w:tmpl w:val="7ED2BF32"/>
    <w:lvl w:ilvl="0" w:tplc="B4908F2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91C4A81A">
      <w:start w:val="2"/>
      <w:numFmt w:val="bullet"/>
      <w:lvlText w:val=""/>
      <w:lvlJc w:val="left"/>
      <w:pPr>
        <w:tabs>
          <w:tab w:val="num" w:pos="5900"/>
        </w:tabs>
        <w:ind w:left="5900" w:hanging="720"/>
      </w:pPr>
      <w:rPr>
        <w:rFonts w:ascii="Symbol" w:eastAsia="Times New Roman" w:hAnsi="Symbol" w:cs="Arial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2" w15:restartNumberingAfterBreak="0">
    <w:nsid w:val="58C53CD8"/>
    <w:multiLevelType w:val="hybridMultilevel"/>
    <w:tmpl w:val="CBB46D44"/>
    <w:lvl w:ilvl="0" w:tplc="0409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13" w15:restartNumberingAfterBreak="0">
    <w:nsid w:val="70357EA8"/>
    <w:multiLevelType w:val="hybridMultilevel"/>
    <w:tmpl w:val="04547078"/>
    <w:lvl w:ilvl="0" w:tplc="0409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4" w15:restartNumberingAfterBreak="0">
    <w:nsid w:val="72085B67"/>
    <w:multiLevelType w:val="hybridMultilevel"/>
    <w:tmpl w:val="972869F0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467754F"/>
    <w:multiLevelType w:val="hybridMultilevel"/>
    <w:tmpl w:val="32B0F5DC"/>
    <w:lvl w:ilvl="0" w:tplc="0409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num w:numId="1" w16cid:durableId="1665739824">
    <w:abstractNumId w:val="1"/>
  </w:num>
  <w:num w:numId="2" w16cid:durableId="1548956405">
    <w:abstractNumId w:val="4"/>
  </w:num>
  <w:num w:numId="3" w16cid:durableId="1045369064">
    <w:abstractNumId w:val="10"/>
  </w:num>
  <w:num w:numId="4" w16cid:durableId="1625425525">
    <w:abstractNumId w:val="5"/>
  </w:num>
  <w:num w:numId="5" w16cid:durableId="1327981534">
    <w:abstractNumId w:val="11"/>
  </w:num>
  <w:num w:numId="6" w16cid:durableId="1543203985">
    <w:abstractNumId w:val="0"/>
  </w:num>
  <w:num w:numId="7" w16cid:durableId="585455794">
    <w:abstractNumId w:val="6"/>
  </w:num>
  <w:num w:numId="8" w16cid:durableId="2024014709">
    <w:abstractNumId w:val="8"/>
  </w:num>
  <w:num w:numId="9" w16cid:durableId="1602638196">
    <w:abstractNumId w:val="3"/>
  </w:num>
  <w:num w:numId="10" w16cid:durableId="5522787">
    <w:abstractNumId w:val="9"/>
  </w:num>
  <w:num w:numId="11" w16cid:durableId="60569928">
    <w:abstractNumId w:val="14"/>
  </w:num>
  <w:num w:numId="12" w16cid:durableId="1585723343">
    <w:abstractNumId w:val="2"/>
  </w:num>
  <w:num w:numId="13" w16cid:durableId="1835339969">
    <w:abstractNumId w:val="13"/>
  </w:num>
  <w:num w:numId="14" w16cid:durableId="542442600">
    <w:abstractNumId w:val="7"/>
  </w:num>
  <w:num w:numId="15" w16cid:durableId="1085423815">
    <w:abstractNumId w:val="12"/>
  </w:num>
  <w:num w:numId="16" w16cid:durableId="1086069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8D"/>
    <w:rsid w:val="0004256E"/>
    <w:rsid w:val="0004687E"/>
    <w:rsid w:val="0006113D"/>
    <w:rsid w:val="00067C10"/>
    <w:rsid w:val="00082E3A"/>
    <w:rsid w:val="00084DFA"/>
    <w:rsid w:val="000853CF"/>
    <w:rsid w:val="00096FB1"/>
    <w:rsid w:val="000B76FE"/>
    <w:rsid w:val="000C1193"/>
    <w:rsid w:val="00101DF3"/>
    <w:rsid w:val="001231A3"/>
    <w:rsid w:val="00180E08"/>
    <w:rsid w:val="00181127"/>
    <w:rsid w:val="001869E4"/>
    <w:rsid w:val="001C21E7"/>
    <w:rsid w:val="001C5FBA"/>
    <w:rsid w:val="001D0E39"/>
    <w:rsid w:val="001D3378"/>
    <w:rsid w:val="001F358F"/>
    <w:rsid w:val="002130FD"/>
    <w:rsid w:val="00223F3C"/>
    <w:rsid w:val="002658D3"/>
    <w:rsid w:val="0027289B"/>
    <w:rsid w:val="002747E7"/>
    <w:rsid w:val="00295AC5"/>
    <w:rsid w:val="002A2797"/>
    <w:rsid w:val="002B5800"/>
    <w:rsid w:val="002F53C2"/>
    <w:rsid w:val="003111DF"/>
    <w:rsid w:val="003511C0"/>
    <w:rsid w:val="00386B43"/>
    <w:rsid w:val="003B34F6"/>
    <w:rsid w:val="003B3658"/>
    <w:rsid w:val="003B6BD2"/>
    <w:rsid w:val="003F09AF"/>
    <w:rsid w:val="00400ABA"/>
    <w:rsid w:val="00407719"/>
    <w:rsid w:val="00462C86"/>
    <w:rsid w:val="0047035F"/>
    <w:rsid w:val="0047156B"/>
    <w:rsid w:val="00476425"/>
    <w:rsid w:val="00482094"/>
    <w:rsid w:val="00522AA5"/>
    <w:rsid w:val="00523D5A"/>
    <w:rsid w:val="005A7E7E"/>
    <w:rsid w:val="005D5924"/>
    <w:rsid w:val="005D7A1F"/>
    <w:rsid w:val="005F6E9E"/>
    <w:rsid w:val="00614D21"/>
    <w:rsid w:val="00630C66"/>
    <w:rsid w:val="00633E5B"/>
    <w:rsid w:val="00633EC8"/>
    <w:rsid w:val="0064067B"/>
    <w:rsid w:val="00643330"/>
    <w:rsid w:val="00656690"/>
    <w:rsid w:val="00687CBD"/>
    <w:rsid w:val="006A5387"/>
    <w:rsid w:val="006C6789"/>
    <w:rsid w:val="00701B3C"/>
    <w:rsid w:val="00730241"/>
    <w:rsid w:val="00734759"/>
    <w:rsid w:val="007627F0"/>
    <w:rsid w:val="007C52E3"/>
    <w:rsid w:val="007F523E"/>
    <w:rsid w:val="008127E8"/>
    <w:rsid w:val="00845B76"/>
    <w:rsid w:val="00863A13"/>
    <w:rsid w:val="00864848"/>
    <w:rsid w:val="00872885"/>
    <w:rsid w:val="00886275"/>
    <w:rsid w:val="008A6BAE"/>
    <w:rsid w:val="008B0634"/>
    <w:rsid w:val="008F622C"/>
    <w:rsid w:val="0090002A"/>
    <w:rsid w:val="00931CB5"/>
    <w:rsid w:val="00955FD1"/>
    <w:rsid w:val="0095792F"/>
    <w:rsid w:val="00962412"/>
    <w:rsid w:val="009A7F2C"/>
    <w:rsid w:val="009D5F6C"/>
    <w:rsid w:val="00A608F3"/>
    <w:rsid w:val="00A62C7D"/>
    <w:rsid w:val="00A6634B"/>
    <w:rsid w:val="00A93D8D"/>
    <w:rsid w:val="00AA1EDB"/>
    <w:rsid w:val="00AB7F60"/>
    <w:rsid w:val="00AE0261"/>
    <w:rsid w:val="00AE6742"/>
    <w:rsid w:val="00B00583"/>
    <w:rsid w:val="00B077CC"/>
    <w:rsid w:val="00B7123E"/>
    <w:rsid w:val="00B73158"/>
    <w:rsid w:val="00BA210A"/>
    <w:rsid w:val="00BE1C70"/>
    <w:rsid w:val="00C007E6"/>
    <w:rsid w:val="00C111FD"/>
    <w:rsid w:val="00CA6B37"/>
    <w:rsid w:val="00CB70BB"/>
    <w:rsid w:val="00CD401C"/>
    <w:rsid w:val="00DC048F"/>
    <w:rsid w:val="00DD0DCF"/>
    <w:rsid w:val="00E059FE"/>
    <w:rsid w:val="00E07C8D"/>
    <w:rsid w:val="00E41879"/>
    <w:rsid w:val="00E60A80"/>
    <w:rsid w:val="00E7452E"/>
    <w:rsid w:val="00E846F4"/>
    <w:rsid w:val="00EB3150"/>
    <w:rsid w:val="00ED4495"/>
    <w:rsid w:val="00ED529B"/>
    <w:rsid w:val="00F03C8F"/>
    <w:rsid w:val="00F07D5A"/>
    <w:rsid w:val="00F16250"/>
    <w:rsid w:val="00F5454F"/>
    <w:rsid w:val="00F63D40"/>
    <w:rsid w:val="00F63E1E"/>
    <w:rsid w:val="00F762BB"/>
    <w:rsid w:val="00F805E6"/>
    <w:rsid w:val="00FB203C"/>
    <w:rsid w:val="00FB3D95"/>
    <w:rsid w:val="00FD3348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."/>
  <w:listSeparator w:val=","/>
  <w14:docId w14:val="407AB667"/>
  <w15:docId w15:val="{D7146143-3D65-481F-908A-D34EAC94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250"/>
    <w:rPr>
      <w:rFonts w:ascii="Arial" w:hAnsi="Arial"/>
      <w:i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F16250"/>
    <w:pPr>
      <w:keepNext/>
      <w:ind w:left="720" w:righ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16250"/>
    <w:pPr>
      <w:keepNext/>
      <w:outlineLvl w:val="1"/>
    </w:pPr>
    <w:rPr>
      <w:b/>
      <w:bCs/>
      <w:i w:val="0"/>
      <w:iCs/>
      <w:sz w:val="16"/>
      <w:szCs w:val="22"/>
      <w:lang w:val="en-GB"/>
    </w:rPr>
  </w:style>
  <w:style w:type="paragraph" w:styleId="Heading3">
    <w:name w:val="heading 3"/>
    <w:basedOn w:val="Normal"/>
    <w:next w:val="Normal"/>
    <w:qFormat/>
    <w:rsid w:val="00F16250"/>
    <w:pPr>
      <w:keepNext/>
      <w:ind w:right="-108"/>
      <w:jc w:val="right"/>
      <w:outlineLvl w:val="2"/>
    </w:pPr>
    <w:rPr>
      <w:b/>
      <w:bCs/>
      <w:i w:val="0"/>
      <w:iCs/>
      <w:sz w:val="16"/>
      <w:szCs w:val="22"/>
      <w:lang w:val="en-GB"/>
    </w:rPr>
  </w:style>
  <w:style w:type="paragraph" w:styleId="Heading4">
    <w:name w:val="heading 4"/>
    <w:basedOn w:val="Normal"/>
    <w:next w:val="Normal"/>
    <w:qFormat/>
    <w:rsid w:val="00F16250"/>
    <w:pPr>
      <w:keepNext/>
      <w:spacing w:before="100" w:beforeAutospacing="1" w:after="100" w:afterAutospacing="1"/>
      <w:jc w:val="center"/>
      <w:outlineLvl w:val="3"/>
    </w:pPr>
    <w:rPr>
      <w:b/>
      <w:bCs/>
      <w:i w:val="0"/>
      <w:iCs/>
      <w:color w:val="000080"/>
      <w:sz w:val="18"/>
      <w:szCs w:val="22"/>
      <w:lang w:val="en-GB"/>
    </w:rPr>
  </w:style>
  <w:style w:type="paragraph" w:styleId="Heading5">
    <w:name w:val="heading 5"/>
    <w:basedOn w:val="Normal"/>
    <w:next w:val="Normal"/>
    <w:qFormat/>
    <w:rsid w:val="00F16250"/>
    <w:pPr>
      <w:keepNext/>
      <w:jc w:val="center"/>
      <w:outlineLvl w:val="4"/>
    </w:pPr>
    <w:rPr>
      <w:rFonts w:cs="Arial"/>
      <w:b/>
      <w:bCs/>
      <w:color w:val="000080"/>
    </w:rPr>
  </w:style>
  <w:style w:type="paragraph" w:styleId="Heading6">
    <w:name w:val="heading 6"/>
    <w:basedOn w:val="Normal"/>
    <w:next w:val="Normal"/>
    <w:qFormat/>
    <w:rsid w:val="00F16250"/>
    <w:pPr>
      <w:keepNext/>
      <w:tabs>
        <w:tab w:val="left" w:pos="-720"/>
      </w:tabs>
      <w:suppressAutoHyphens/>
      <w:jc w:val="center"/>
      <w:outlineLvl w:val="5"/>
    </w:pPr>
    <w:rPr>
      <w:noProof/>
    </w:rPr>
  </w:style>
  <w:style w:type="paragraph" w:styleId="Heading7">
    <w:name w:val="heading 7"/>
    <w:basedOn w:val="Normal"/>
    <w:next w:val="Normal"/>
    <w:qFormat/>
    <w:rsid w:val="00F16250"/>
    <w:pPr>
      <w:keepNext/>
      <w:tabs>
        <w:tab w:val="left" w:pos="-720"/>
      </w:tabs>
      <w:suppressAutoHyphens/>
      <w:spacing w:before="90" w:after="54"/>
      <w:outlineLvl w:val="6"/>
    </w:pPr>
    <w:rPr>
      <w:b/>
      <w:noProof/>
      <w:sz w:val="20"/>
    </w:rPr>
  </w:style>
  <w:style w:type="paragraph" w:styleId="Heading8">
    <w:name w:val="heading 8"/>
    <w:basedOn w:val="Normal"/>
    <w:next w:val="Normal"/>
    <w:qFormat/>
    <w:rsid w:val="00ED4495"/>
    <w:pPr>
      <w:spacing w:before="240" w:after="60"/>
      <w:outlineLvl w:val="7"/>
    </w:pPr>
    <w:rPr>
      <w:rFonts w:ascii="Times New Roman" w:hAnsi="Times New Roman"/>
      <w:i w:val="0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6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6250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F16250"/>
    <w:pPr>
      <w:ind w:left="1440" w:right="1440"/>
      <w:jc w:val="both"/>
    </w:pPr>
    <w:rPr>
      <w:rFonts w:ascii="Antique Olive" w:hAnsi="Antique Olive"/>
      <w:i w:val="0"/>
      <w:sz w:val="20"/>
    </w:rPr>
  </w:style>
  <w:style w:type="character" w:styleId="FootnoteReference">
    <w:name w:val="footnote reference"/>
    <w:semiHidden/>
    <w:rsid w:val="00F16250"/>
  </w:style>
  <w:style w:type="paragraph" w:styleId="BodyText">
    <w:name w:val="Body Text"/>
    <w:basedOn w:val="Normal"/>
    <w:rsid w:val="00F16250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i w:val="0"/>
      <w:sz w:val="46"/>
      <w:szCs w:val="46"/>
      <w:lang w:val="en-GB"/>
    </w:rPr>
  </w:style>
  <w:style w:type="character" w:styleId="Hyperlink">
    <w:name w:val="Hyperlink"/>
    <w:basedOn w:val="DefaultParagraphFont"/>
    <w:rsid w:val="00F16250"/>
    <w:rPr>
      <w:color w:val="0000FF"/>
      <w:u w:val="single"/>
    </w:rPr>
  </w:style>
  <w:style w:type="character" w:styleId="FollowedHyperlink">
    <w:name w:val="FollowedHyperlink"/>
    <w:basedOn w:val="DefaultParagraphFont"/>
    <w:rsid w:val="00F16250"/>
    <w:rPr>
      <w:color w:val="800080"/>
      <w:u w:val="single"/>
    </w:rPr>
  </w:style>
  <w:style w:type="paragraph" w:styleId="BodyText2">
    <w:name w:val="Body Text 2"/>
    <w:basedOn w:val="Normal"/>
    <w:rsid w:val="00F16250"/>
    <w:pPr>
      <w:ind w:right="-108"/>
      <w:jc w:val="right"/>
    </w:pPr>
    <w:rPr>
      <w:i w:val="0"/>
      <w:iCs/>
    </w:rPr>
  </w:style>
  <w:style w:type="paragraph" w:styleId="BodyText3">
    <w:name w:val="Body Text 3"/>
    <w:basedOn w:val="Normal"/>
    <w:rsid w:val="00F16250"/>
    <w:pPr>
      <w:ind w:right="-108"/>
      <w:jc w:val="right"/>
    </w:pPr>
    <w:rPr>
      <w:i w:val="0"/>
      <w:iCs/>
      <w:color w:val="C0C0C0"/>
      <w:sz w:val="18"/>
    </w:rPr>
  </w:style>
  <w:style w:type="paragraph" w:styleId="Title">
    <w:name w:val="Title"/>
    <w:basedOn w:val="Normal"/>
    <w:qFormat/>
    <w:rsid w:val="00F16250"/>
    <w:pPr>
      <w:suppressAutoHyphens/>
      <w:jc w:val="center"/>
    </w:pPr>
    <w:rPr>
      <w:b/>
      <w:bCs/>
      <w:noProof/>
      <w:color w:val="000080"/>
      <w:sz w:val="24"/>
    </w:rPr>
  </w:style>
  <w:style w:type="paragraph" w:styleId="NoSpacing">
    <w:name w:val="No Spacing"/>
    <w:uiPriority w:val="1"/>
    <w:qFormat/>
    <w:rsid w:val="00E846F4"/>
    <w:rPr>
      <w:rFonts w:ascii="Arial" w:hAnsi="Arial"/>
      <w:i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63E1E"/>
    <w:pPr>
      <w:ind w:left="720"/>
    </w:pPr>
    <w:rPr>
      <w:rFonts w:ascii="Times New Roman" w:hAnsi="Times New Roman"/>
      <w:i w:val="0"/>
      <w:color w:val="000000"/>
      <w:sz w:val="24"/>
    </w:rPr>
  </w:style>
  <w:style w:type="paragraph" w:styleId="BalloonText">
    <w:name w:val="Balloon Text"/>
    <w:basedOn w:val="Normal"/>
    <w:link w:val="BalloonTextChar"/>
    <w:rsid w:val="005F6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6E9E"/>
    <w:rPr>
      <w:rFonts w:ascii="Tahoma" w:hAnsi="Tahoma" w:cs="Tahoma"/>
      <w:i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D607-711A-4A01-9AFA-19FAE8DF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 Hockey Letterhead - Standard</vt:lpstr>
    </vt:vector>
  </TitlesOfParts>
  <Company>BCAHA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 Hockey Letterhead - Standard</dc:title>
  <dc:creator>nisfeld</dc:creator>
  <cp:lastModifiedBy>Ken Miyoshi</cp:lastModifiedBy>
  <cp:revision>3</cp:revision>
  <cp:lastPrinted>2022-11-23T17:26:00Z</cp:lastPrinted>
  <dcterms:created xsi:type="dcterms:W3CDTF">2023-11-30T17:26:00Z</dcterms:created>
  <dcterms:modified xsi:type="dcterms:W3CDTF">2023-11-30T17:27:00Z</dcterms:modified>
</cp:coreProperties>
</file>